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AA" w:rsidRDefault="00FE6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Совета ИВМ ИВО подразделения ИВДИВО Краснодар</w:t>
      </w:r>
    </w:p>
    <w:p w:rsidR="007A4BAA" w:rsidRDefault="00430E1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20.07.2023 </w:t>
      </w:r>
      <w:bookmarkStart w:id="0" w:name="_GoBack"/>
      <w:bookmarkEnd w:id="0"/>
    </w:p>
    <w:p w:rsidR="007A4BAA" w:rsidRDefault="007A4BA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4BAA" w:rsidRDefault="00FE62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15 Владык ИВО</w:t>
      </w:r>
    </w:p>
    <w:p w:rsidR="007A4BAA" w:rsidRDefault="00FE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17 Владык ИВО (список в приложении № 1 к настоящему Протоколу)</w:t>
      </w:r>
    </w:p>
    <w:p w:rsidR="007A4BAA" w:rsidRDefault="007A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в 41м Архетипе в связи с обновлением организаций ИВДИВО и изменениями в Столпе ИВДИВО Краснодар обновление</w:t>
      </w:r>
    </w:p>
    <w:p w:rsidR="007A4BAA" w:rsidRDefault="00FE62E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Ядра Синтеза Совета ИВМ ИВО подразделения ИВДИВО Краснодар</w:t>
      </w:r>
    </w:p>
    <w:p w:rsidR="007A4BAA" w:rsidRDefault="00FE62E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Сферы Совета ИВМ в синтезе 32х оболочек 32х Управлений синтеза</w:t>
      </w:r>
    </w:p>
    <w:p w:rsidR="007A4BAA" w:rsidRDefault="00FE62E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Огня и Синтеза 32х Управлений синтеза в сфер-оболочки </w:t>
      </w:r>
    </w:p>
    <w:p w:rsidR="007A4BAA" w:rsidRDefault="00FE62E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Плана Синтеза команды Владык ИВО подразделения ИВДИВО Краснодар и Совета ИВМ ИВО, каждого Владыки/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</w:t>
      </w:r>
    </w:p>
    <w:p w:rsidR="007A4BAA" w:rsidRDefault="007A4B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Возожгли Ядро Синтеза ДК 4-рицей МО (МО – Синтез и Огонь, Цель – Воля и Дух, Задача – Мудрость и Свет, Устремление – Любовь и Энергия). Обсуждали итоги, результаты разработки в течении месяца Огня и Синтеза МО (возжигали на Совете ИВМ 22.06.2023)</w:t>
      </w:r>
    </w:p>
    <w:p w:rsidR="007A4BAA" w:rsidRDefault="00FE62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Подводили предварительные итоги работы за месяц, исполнение задач по разработке синтеза по номеру (напоминание важности и необходимости данной работы для развития Огня Материи подразделения ИВДИВО).</w:t>
      </w:r>
    </w:p>
    <w:p w:rsidR="007A4BAA" w:rsidRDefault="007A4B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Обсуждали важность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синтез-деятельность подразделения и ИВДИВО в целом (в том числе стяжаниями программ 8192 Частей, Совершенного Сердца), разработки стяжённого и утверждённого Фа. Участие в Совете Парадигмы ИВО – как разработка владычества и Мудрости ИВО,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Теофах</w:t>
      </w:r>
      <w:proofErr w:type="spellEnd"/>
      <w:r>
        <w:rPr>
          <w:rFonts w:ascii="Times New Roman" w:hAnsi="Times New Roman" w:cs="Times New Roman"/>
          <w:sz w:val="24"/>
          <w:szCs w:val="24"/>
        </w:rPr>
        <w:t>/Теургиях развития ИВДИВО-Потенциала подразделения. Участие в праздничных мероприятиях ИВДИВО.</w:t>
      </w:r>
    </w:p>
    <w:p w:rsidR="007A4BAA" w:rsidRDefault="00FE62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 Столп всего ИВДИВО – задание каждому Владыке ИВО – найти и возжечься своим иерархическим местом (номером) в Столпе ИВДИВО, написать номер в группе Совета ИВМ в Телеграмм, знать его.</w:t>
      </w:r>
    </w:p>
    <w:p w:rsidR="007A4BAA" w:rsidRDefault="00FE62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– знать в каком Подразделении ИВДИВО фиксируется АС по ДК.</w:t>
      </w:r>
    </w:p>
    <w:p w:rsidR="007A4BAA" w:rsidRDefault="007A4B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Возожгли и развернули линию Воли и Духа Совета ИВМ:</w:t>
      </w:r>
    </w:p>
    <w:p w:rsidR="007A4BAA" w:rsidRDefault="00FE62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ИВДИВО – Цель подразделения ИВДИВО Краснодар – Цель команды Владык Совета ИВМ ИВДИВО Краснодар (приложение № 2 к настоящему Протоколу).</w:t>
      </w:r>
    </w:p>
    <w:p w:rsidR="007A4BAA" w:rsidRDefault="007A4B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месяца – до следующего Совета ИВМ продолжать разработку линии Огня-Синтеза и Воли-Духа, углубляем командное «чувство плеча».</w:t>
      </w:r>
    </w:p>
    <w:p w:rsidR="007A4BAA" w:rsidRDefault="007A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Обсуждали план-график проведения 8 Дней Творения ИВО с 27.07.2023 по 03.08.2023 и ещё 8 дней подготовки к Съезду ИВДИВО с 04.08.2023 по 11.08.2023, с развёрткой по территории ИВДИВО Краснодар 5 практик в течении 5 дней проведения Съезда ИВДИВО – в накопление Огня на территории для вмещения, принятия Синтеза Съезда ИВДИВО (который завершится 11.08.2023).</w:t>
      </w:r>
    </w:p>
    <w:p w:rsidR="007A4BAA" w:rsidRDefault="007A4BA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4BAA" w:rsidRDefault="007A4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 Глава Совета ИВМ подразделения ИВДИВО Краснодар </w:t>
      </w:r>
    </w:p>
    <w:p w:rsidR="007A4BAA" w:rsidRDefault="00FE62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поручением у АС Филиппа)</w:t>
      </w:r>
    </w:p>
    <w:p w:rsidR="007A4BAA" w:rsidRDefault="00FE62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Владычица ИВО </w:t>
      </w:r>
      <w:proofErr w:type="gramStart"/>
      <w:r>
        <w:rPr>
          <w:rFonts w:ascii="Times New Roman" w:hAnsi="Times New Roman" w:cs="Times New Roman"/>
        </w:rPr>
        <w:t>И-о</w:t>
      </w:r>
      <w:proofErr w:type="gramEnd"/>
      <w:r>
        <w:rPr>
          <w:rFonts w:ascii="Times New Roman" w:hAnsi="Times New Roman" w:cs="Times New Roman"/>
        </w:rPr>
        <w:t>-м-п Управления Совершенства Синтеза ИВО Марьенко Елена</w:t>
      </w:r>
    </w:p>
    <w:p w:rsidR="007A4BAA" w:rsidRDefault="007A4B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BAA" w:rsidRDefault="00FE62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7A4BAA" w:rsidRDefault="00FE6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Аватаресса ИВО подразделения ИВДИВО Краснодар</w:t>
      </w:r>
    </w:p>
    <w:p w:rsidR="00FE62E0" w:rsidRDefault="00FE6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Ковтун Т.</w:t>
      </w:r>
    </w:p>
    <w:p w:rsidR="007A4BAA" w:rsidRDefault="007A4BAA">
      <w:pPr>
        <w:rPr>
          <w:rFonts w:ascii="Times New Roman" w:hAnsi="Times New Roman" w:cs="Times New Roman"/>
          <w:sz w:val="24"/>
          <w:szCs w:val="24"/>
        </w:rPr>
      </w:pPr>
    </w:p>
    <w:p w:rsidR="007A4BAA" w:rsidRDefault="007A4BAA">
      <w:pPr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Протоколу Совета ИВМ от 20.07.2023</w:t>
      </w:r>
    </w:p>
    <w:p w:rsidR="007A4BAA" w:rsidRDefault="007A4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52" w:type="dxa"/>
        <w:tblInd w:w="-22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28"/>
        <w:gridCol w:w="456"/>
        <w:gridCol w:w="5100"/>
        <w:gridCol w:w="1992"/>
        <w:gridCol w:w="1248"/>
        <w:gridCol w:w="1128"/>
      </w:tblGrid>
      <w:tr w:rsidR="007A4BAA">
        <w:trPr>
          <w:trHeight w:val="630"/>
        </w:trPr>
        <w:tc>
          <w:tcPr>
            <w:tcW w:w="528" w:type="dxa"/>
            <w:vAlign w:val="center"/>
          </w:tcPr>
          <w:p w:rsidR="007A4BAA" w:rsidRDefault="007A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A4BAA" w:rsidRDefault="007A4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Совет ИВ Матери ИВО</w:t>
            </w:r>
          </w:p>
        </w:tc>
        <w:tc>
          <w:tcPr>
            <w:tcW w:w="1992" w:type="dxa"/>
            <w:vAlign w:val="center"/>
          </w:tcPr>
          <w:p w:rsidR="007A4BAA" w:rsidRDefault="007A4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22.06.2023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u w:val="single"/>
              </w:rPr>
              <w:t>20.07.2023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32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416.160. Владычица ИВДИВО-о-м-п Управления Совершенства Синтеза АС Валентина  ИВАС КХ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Марьенко Елена Геннадьевна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31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415.159. Владычица ИВДИВО-о-м-п  Управления </w:t>
            </w:r>
            <w:proofErr w:type="spellStart"/>
            <w:r>
              <w:t>Трансвизора</w:t>
            </w:r>
            <w:proofErr w:type="spellEnd"/>
            <w:r>
              <w:t xml:space="preserve"> </w:t>
            </w:r>
            <w:proofErr w:type="spellStart"/>
            <w:r>
              <w:t>Аватара</w:t>
            </w:r>
            <w:proofErr w:type="spellEnd"/>
            <w:r>
              <w:t xml:space="preserve"> Синтеза </w:t>
            </w:r>
            <w:proofErr w:type="spellStart"/>
            <w:r>
              <w:t>Савия</w:t>
            </w:r>
            <w:proofErr w:type="spellEnd"/>
            <w:r>
              <w:t xml:space="preserve"> ИВАС КХ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Байкова</w:t>
            </w:r>
            <w:proofErr w:type="spellEnd"/>
            <w:r>
              <w:t xml:space="preserve"> Наталья Вячеславовна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30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35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414.158. Владычица ИВДИВО-о-м-п  Управления Интеллекта Аватара Синтеза Вячеслава ИВАС КХ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Петришина</w:t>
            </w:r>
            <w:proofErr w:type="spellEnd"/>
            <w:r>
              <w:t xml:space="preserve"> Нина Ивановна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29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413.157. Владычица ИВДИВО-о-м-п  Управления </w:t>
            </w:r>
            <w:proofErr w:type="spellStart"/>
            <w:r>
              <w:t>Стратагемии</w:t>
            </w:r>
            <w:proofErr w:type="spellEnd"/>
            <w:r>
              <w:t xml:space="preserve"> </w:t>
            </w:r>
            <w:proofErr w:type="spellStart"/>
            <w:r>
              <w:t>Аватара</w:t>
            </w:r>
            <w:proofErr w:type="spellEnd"/>
            <w:r>
              <w:t xml:space="preserve"> Синтеза Андрея ИВАС КХ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Панкова Людмила Александровна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28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37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412.156. Владычица ИВДИВО-о-м-п Управления Диалектики Аватара Синтеза Давида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Резниченко Ирина Игоревна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27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38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411.155. Владычица ИВДИВО-о-м-</w:t>
            </w:r>
            <w:proofErr w:type="spellStart"/>
            <w:r>
              <w:t>пУправления</w:t>
            </w:r>
            <w:proofErr w:type="spellEnd"/>
            <w:r>
              <w:t xml:space="preserve"> </w:t>
            </w:r>
            <w:proofErr w:type="spellStart"/>
            <w:r>
              <w:t>Эталонности</w:t>
            </w:r>
            <w:proofErr w:type="spellEnd"/>
            <w:r>
              <w:t xml:space="preserve"> </w:t>
            </w:r>
            <w:proofErr w:type="spellStart"/>
            <w:r>
              <w:t>Аватара</w:t>
            </w:r>
            <w:proofErr w:type="spellEnd"/>
            <w:r>
              <w:t xml:space="preserve"> Синтеза Евгения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Дедюхина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26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39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410.154. Владыка ИВДИВО-о-м-п Управления Вечности Аватара Синтеза Дмитрия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Агеев Алексей Анатольевич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25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409.153. Владыка ИВДИВО-о-м-п Управления Синтезного мирового тела </w:t>
            </w:r>
            <w:proofErr w:type="spellStart"/>
            <w:r>
              <w:t>Аватара</w:t>
            </w:r>
            <w:proofErr w:type="spellEnd"/>
            <w:r>
              <w:t xml:space="preserve"> Синтеза </w:t>
            </w:r>
            <w:proofErr w:type="spellStart"/>
            <w:r>
              <w:t>Есения</w:t>
            </w:r>
            <w:proofErr w:type="spellEnd"/>
            <w:r>
              <w:t xml:space="preserve">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Алексеев Анатолий Николаевич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24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41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408.152. Владыка ИВДИВО-о-м-п Управления Синтезности Воли Аватара Синтеза Константина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Никищенко</w:t>
            </w:r>
            <w:proofErr w:type="spellEnd"/>
            <w:r>
              <w:t xml:space="preserve"> Евгений Сергеевич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23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42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407.151. Владычица ИВДИВО-о-м-п Управления Образ-типа Аватара Синтеза Ростислава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Гетманская Ольга Борисовна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22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43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406.150. Владычица ИВДИВО-о-м-п Управления Наблюдателя Аватара Синтеза Ян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Агафонова Наталья </w:t>
            </w:r>
            <w:proofErr w:type="spellStart"/>
            <w:r>
              <w:t>Вильевна</w:t>
            </w:r>
            <w:proofErr w:type="spellEnd"/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21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405.149. Владыка ИВДИВО-о-м-</w:t>
            </w:r>
            <w:proofErr w:type="spellStart"/>
            <w:r>
              <w:t>пУправления</w:t>
            </w:r>
            <w:proofErr w:type="spellEnd"/>
            <w:r>
              <w:t xml:space="preserve"> Голоса полномочий </w:t>
            </w:r>
            <w:proofErr w:type="spellStart"/>
            <w:r>
              <w:t>Аватара</w:t>
            </w:r>
            <w:proofErr w:type="spellEnd"/>
            <w:r>
              <w:t xml:space="preserve"> Синтеза Василия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Стрельцов Сергей Николаевич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20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45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404.148. Владыка ИВДИВО-о-м-п Управления Интуиции Аватара Синтеза Арсения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Скрипкин Игорь Александрович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19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46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403.147. Владычица ИВДИВО-о-м-п Управления Куба Синтеза Аватара Синтеза Огюста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Повелко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18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47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402.146. Владыка ИВДИВО-о-м-п Управления Восприятия Аватара Синтеза Илия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Сборщиков Павел Александрович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17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48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401.145. Владычица ИВДИВО-о-м-п Управления Метагалактического мирового тела АС </w:t>
            </w:r>
            <w:proofErr w:type="spellStart"/>
            <w:r>
              <w:t>Геральда</w:t>
            </w:r>
            <w:proofErr w:type="spellEnd"/>
            <w:r>
              <w:t xml:space="preserve">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Винокурова</w:t>
            </w:r>
            <w:proofErr w:type="spellEnd"/>
            <w:r>
              <w:t xml:space="preserve"> Ольга Андреевна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16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49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400.144. Владычица ИВДИВО-о-м-п Управления Начала Мудрости Аватара Синтеза Платона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Логош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lastRenderedPageBreak/>
              <w:t>15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399.143. Владычица ИВДИВО-о-м-п Управления </w:t>
            </w:r>
            <w:proofErr w:type="spellStart"/>
            <w:r>
              <w:t>Синтезтела</w:t>
            </w:r>
            <w:proofErr w:type="spellEnd"/>
            <w:r>
              <w:t xml:space="preserve"> </w:t>
            </w:r>
            <w:proofErr w:type="spellStart"/>
            <w:r>
              <w:t>Аватара</w:t>
            </w:r>
            <w:proofErr w:type="spellEnd"/>
            <w:r>
              <w:t xml:space="preserve"> Синтеза Николая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Николаева Светлана Георгиевна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14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51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398.142. Владычица ИВДИВО-о-м-п Управления Рацио Аватара Синтеза Игоря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Иволгина Мария Ивановна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13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52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397.141. Владычица ИВДИВО-о-м-п Управления Грааля Аватара Синтеза Яра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Липатова Людмила Анатольевна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12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53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396.140. Владычица ИВДИВО-о-м-п Управления Виртуозности Аватара Синтеза Вадима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Мялицина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11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54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395.139. Владычица ИВДИВО-о-м-п Управления </w:t>
            </w:r>
            <w:proofErr w:type="spellStart"/>
            <w:r>
              <w:t>Униграммы</w:t>
            </w:r>
            <w:proofErr w:type="spellEnd"/>
            <w:r>
              <w:t xml:space="preserve"> </w:t>
            </w:r>
            <w:proofErr w:type="spellStart"/>
            <w:r>
              <w:t>Аватара</w:t>
            </w:r>
            <w:proofErr w:type="spellEnd"/>
            <w:r>
              <w:t xml:space="preserve"> Синтеза </w:t>
            </w:r>
            <w:proofErr w:type="spellStart"/>
            <w:r>
              <w:t>Огнеслава</w:t>
            </w:r>
            <w:proofErr w:type="spellEnd"/>
            <w:r>
              <w:t xml:space="preserve">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Приезжаева</w:t>
            </w:r>
            <w:proofErr w:type="spellEnd"/>
            <w:r>
              <w:t xml:space="preserve"> Ирина Ивановна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10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55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394.138. Владычица ИВДИВО-о-м-п Управления Веры Аватара Синтеза Марка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Смычкова</w:t>
            </w:r>
            <w:proofErr w:type="spellEnd"/>
            <w:r>
              <w:t xml:space="preserve"> Светлана Станиславовна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9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393.137. Владычица ИВДИВО-о-м-п Управления Тонкое мировое тело </w:t>
            </w:r>
            <w:proofErr w:type="spellStart"/>
            <w:r>
              <w:t>Аватара</w:t>
            </w:r>
            <w:proofErr w:type="spellEnd"/>
            <w:r>
              <w:t xml:space="preserve"> Синтеза </w:t>
            </w:r>
            <w:proofErr w:type="spellStart"/>
            <w:r>
              <w:t>Теона</w:t>
            </w:r>
            <w:proofErr w:type="spellEnd"/>
            <w:r>
              <w:t xml:space="preserve">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Казанцева Ирина Евгеньевна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8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57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392.136. Владычица ИВДИВО-о-м-п Управления Права Любви Аватара Синтеза Трофима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Василенко Юлия Сергеевна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7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58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391.135. Владычица ИВДИВО-о-м-п Управления Столпа Аватара Синтеза Емельяна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Кречетова Анастасия </w:t>
            </w:r>
            <w:proofErr w:type="spellStart"/>
            <w:r>
              <w:t>Арменаковна</w:t>
            </w:r>
            <w:proofErr w:type="spellEnd"/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6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59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390.134. Владычица ИВДИВО-о-м-п Управления </w:t>
            </w:r>
            <w:proofErr w:type="spellStart"/>
            <w:r>
              <w:t>Сутенности</w:t>
            </w:r>
            <w:proofErr w:type="spellEnd"/>
            <w:r>
              <w:t xml:space="preserve"> </w:t>
            </w:r>
            <w:proofErr w:type="spellStart"/>
            <w:r>
              <w:t>Аватара</w:t>
            </w:r>
            <w:proofErr w:type="spellEnd"/>
            <w:r>
              <w:t xml:space="preserve"> Синтеза Ефрема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Сборщикова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5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389.133. Владычица ИВДИВО-о-м-п Управления Престола Аватара Синтеза Натана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Коннова</w:t>
            </w:r>
            <w:proofErr w:type="spellEnd"/>
            <w:r>
              <w:t xml:space="preserve"> Кристина Александровна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4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61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388.132. Владычица ИВДИВО-о-м-п Управления Размышления Аватара Синтеза Артёма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Яненко Галина Андреевна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присутств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3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62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387.131. Владычица ИВДИВО-о-м-</w:t>
            </w:r>
            <w:proofErr w:type="spellStart"/>
            <w:r>
              <w:t>пУправления</w:t>
            </w:r>
            <w:proofErr w:type="spellEnd"/>
            <w:r>
              <w:t xml:space="preserve"> Души </w:t>
            </w:r>
            <w:proofErr w:type="spellStart"/>
            <w:r>
              <w:t>Аватара</w:t>
            </w:r>
            <w:proofErr w:type="spellEnd"/>
            <w:r>
              <w:t xml:space="preserve"> Синтеза Игнатия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Дьяченко Марина Владимировна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2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63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386.130. </w:t>
            </w:r>
            <w:proofErr w:type="spellStart"/>
            <w:r>
              <w:t>Владщ</w:t>
            </w:r>
            <w:proofErr w:type="spellEnd"/>
            <w:r>
              <w:t xml:space="preserve"> </w:t>
            </w:r>
            <w:proofErr w:type="spellStart"/>
            <w:r>
              <w:t>ычщщица</w:t>
            </w:r>
            <w:proofErr w:type="spellEnd"/>
            <w:r>
              <w:t xml:space="preserve"> ИВДИВО-о-м-п Управления Нити Синтеза Аватара Синтеза Юлиана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Скачкова</w:t>
            </w:r>
            <w:proofErr w:type="spellEnd"/>
            <w:r>
              <w:t xml:space="preserve"> Вера Ивановна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  <w:tr w:rsidR="007A4BAA">
        <w:trPr>
          <w:trHeight w:val="645"/>
        </w:trPr>
        <w:tc>
          <w:tcPr>
            <w:tcW w:w="5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1</w:t>
            </w:r>
          </w:p>
        </w:tc>
        <w:tc>
          <w:tcPr>
            <w:tcW w:w="456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</w:t>
            </w:r>
          </w:p>
        </w:tc>
        <w:tc>
          <w:tcPr>
            <w:tcW w:w="5100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385.129. Владычица ИВДИВО-о-м-п Управления Физического мирового тела Аватара Синтеза Аркадия </w:t>
            </w:r>
          </w:p>
        </w:tc>
        <w:tc>
          <w:tcPr>
            <w:tcW w:w="1992" w:type="dxa"/>
            <w:vAlign w:val="center"/>
          </w:tcPr>
          <w:p w:rsidR="007A4BAA" w:rsidRDefault="00FE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Зинькевич</w:t>
            </w:r>
            <w:proofErr w:type="spellEnd"/>
            <w:r>
              <w:t xml:space="preserve"> Александра Алексеевна</w:t>
            </w:r>
          </w:p>
        </w:tc>
        <w:tc>
          <w:tcPr>
            <w:tcW w:w="124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  <w:tc>
          <w:tcPr>
            <w:tcW w:w="1128" w:type="dxa"/>
            <w:vAlign w:val="center"/>
          </w:tcPr>
          <w:p w:rsidR="007A4BAA" w:rsidRDefault="00FE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отсутств</w:t>
            </w:r>
            <w:proofErr w:type="spellEnd"/>
            <w:r>
              <w:t>.</w:t>
            </w:r>
          </w:p>
        </w:tc>
      </w:tr>
    </w:tbl>
    <w:p w:rsidR="007A4BAA" w:rsidRDefault="007A4BAA">
      <w:pPr>
        <w:rPr>
          <w:rFonts w:ascii="Times New Roman" w:hAnsi="Times New Roman" w:cs="Times New Roman"/>
          <w:sz w:val="24"/>
          <w:szCs w:val="24"/>
        </w:rPr>
      </w:pPr>
    </w:p>
    <w:p w:rsidR="007A4BAA" w:rsidRDefault="007A4BAA">
      <w:pPr>
        <w:rPr>
          <w:rFonts w:ascii="Times New Roman" w:hAnsi="Times New Roman" w:cs="Times New Roman"/>
          <w:sz w:val="24"/>
          <w:szCs w:val="24"/>
        </w:rPr>
      </w:pPr>
    </w:p>
    <w:p w:rsidR="007A4BAA" w:rsidRDefault="007A4BAA">
      <w:pPr>
        <w:rPr>
          <w:rFonts w:ascii="Times New Roman" w:hAnsi="Times New Roman" w:cs="Times New Roman"/>
          <w:sz w:val="24"/>
          <w:szCs w:val="24"/>
        </w:rPr>
      </w:pPr>
    </w:p>
    <w:p w:rsidR="007A4BAA" w:rsidRDefault="007A4BAA">
      <w:pPr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Протоколу Совета ИВМ от 20.07.2023</w:t>
      </w:r>
    </w:p>
    <w:p w:rsidR="007A4BAA" w:rsidRDefault="007A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 Изначально Вышестоящего Дома Изначально Вышестоящего Отца</w:t>
      </w:r>
      <w:r>
        <w:rPr>
          <w:rFonts w:ascii="Times New Roman" w:hAnsi="Times New Roman" w:cs="Times New Roman"/>
        </w:rPr>
        <w:t xml:space="preserve"> </w:t>
      </w:r>
    </w:p>
    <w:p w:rsidR="007A4BAA" w:rsidRDefault="00FE62E0">
      <w:pPr>
        <w:spacing w:after="0" w:line="288" w:lineRule="auto"/>
        <w:ind w:firstLine="284"/>
        <w:rPr>
          <w:rFonts w:ascii="Times New Roman" w:hAnsi="Times New Roman" w:cs="Times New Roman"/>
          <w:color w:val="2800FF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Экстернализация</w:t>
      </w:r>
      <w:proofErr w:type="spellEnd"/>
      <w:r>
        <w:rPr>
          <w:rFonts w:ascii="Times New Roman" w:hAnsi="Times New Roman" w:cs="Times New Roman"/>
        </w:rPr>
        <w:t xml:space="preserve"> Изначально Вышестоящего Отца Синтезом Человека Жизнью Частей, Посвящённого Репликацией Посвящений, Служащего Созиданием Статусов, Ипостаси Творением Творящих Синтезов, Учителя Любовью Синтезностей, Владыку Мудростью Полномочий Совершенств, </w:t>
      </w:r>
      <w:proofErr w:type="spellStart"/>
      <w:r>
        <w:rPr>
          <w:rFonts w:ascii="Times New Roman" w:hAnsi="Times New Roman" w:cs="Times New Roman"/>
        </w:rPr>
        <w:t>Аватара</w:t>
      </w:r>
      <w:proofErr w:type="spellEnd"/>
      <w:r>
        <w:rPr>
          <w:rFonts w:ascii="Times New Roman" w:hAnsi="Times New Roman" w:cs="Times New Roman"/>
        </w:rPr>
        <w:t xml:space="preserve"> Волей </w:t>
      </w:r>
      <w:proofErr w:type="spellStart"/>
      <w:r>
        <w:rPr>
          <w:rFonts w:ascii="Times New Roman" w:hAnsi="Times New Roman" w:cs="Times New Roman"/>
        </w:rPr>
        <w:t>Иерархизаций</w:t>
      </w:r>
      <w:proofErr w:type="spellEnd"/>
      <w:r>
        <w:rPr>
          <w:rFonts w:ascii="Times New Roman" w:hAnsi="Times New Roman" w:cs="Times New Roman"/>
        </w:rPr>
        <w:t xml:space="preserve">, Отца Синтезом </w:t>
      </w:r>
      <w:proofErr w:type="spellStart"/>
      <w:r>
        <w:rPr>
          <w:rFonts w:ascii="Times New Roman" w:hAnsi="Times New Roman" w:cs="Times New Roman"/>
        </w:rPr>
        <w:t>Ивдивостей</w:t>
      </w:r>
      <w:proofErr w:type="spellEnd"/>
      <w:r>
        <w:rPr>
          <w:rFonts w:ascii="Times New Roman" w:hAnsi="Times New Roman" w:cs="Times New Roman"/>
        </w:rPr>
        <w:t>, Изначально Вышестоящего Отца Синтезом Должностных Компетенций обновлённым явлением Частей нового Человека в Изначально Вышестоящем Доме Изначально Вышестоящего Отца каждым и всеми».</w:t>
      </w:r>
    </w:p>
    <w:p w:rsidR="007A4BAA" w:rsidRDefault="007A4BAA">
      <w:pPr>
        <w:spacing w:after="0" w:line="288" w:lineRule="auto"/>
        <w:ind w:left="426" w:hanging="426"/>
        <w:rPr>
          <w:rFonts w:ascii="Times New Roman" w:hAnsi="Times New Roman" w:cs="Times New Roman"/>
          <w:color w:val="2800FF"/>
        </w:rPr>
      </w:pP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b/>
          <w:bCs/>
          <w:color w:val="2800FF"/>
        </w:rPr>
      </w:pPr>
      <w:r>
        <w:rPr>
          <w:rFonts w:ascii="Times New Roman" w:hAnsi="Times New Roman" w:cs="Times New Roman"/>
          <w:b/>
          <w:bCs/>
          <w:color w:val="2800FF"/>
        </w:rPr>
        <w:t xml:space="preserve">Цель ИВДИВО Краснодар 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Ипостасность ИВ Отцу 9-уровневостью творения Империи каждого Синтезом ИВО.</w:t>
      </w:r>
    </w:p>
    <w:p w:rsidR="007A4BAA" w:rsidRDefault="007A4BAA">
      <w:pPr>
        <w:spacing w:after="0" w:line="288" w:lineRule="auto"/>
        <w:ind w:left="426" w:hanging="426"/>
        <w:rPr>
          <w:rFonts w:ascii="Times New Roman" w:hAnsi="Times New Roman" w:cs="Times New Roman"/>
          <w:b/>
          <w:color w:val="000000"/>
        </w:rPr>
      </w:pPr>
    </w:p>
    <w:p w:rsidR="007A4BAA" w:rsidRDefault="00FE62E0">
      <w:pPr>
        <w:spacing w:after="0" w:line="288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ДК Владык ИВО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Владение Огнём Материи Подразделения ИВДИВО синтезом Частей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Разработка инструментов Служащего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Образованность Интеллекта Тезами репликации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</w:rPr>
        <w:t xml:space="preserve"> мировых тел.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</w:rPr>
        <w:t xml:space="preserve"> Диалектики </w:t>
      </w:r>
      <w:proofErr w:type="spellStart"/>
      <w:r>
        <w:rPr>
          <w:rFonts w:ascii="Times New Roman" w:hAnsi="Times New Roman" w:cs="Times New Roman"/>
          <w:color w:val="000000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</w:rPr>
        <w:t xml:space="preserve"> Компетентного ИВДИВО 16-ричностью ИВДИВО-развития.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Иерархический и научный рост Компетентного ИВДИВО субъядерностью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Истинная Имперская Ипостасность Изначально Вышестоящему Отцу.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Воспитание Должностной Компетенции условиями реализации Имперского Синтеза Творения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</w:rPr>
        <w:t xml:space="preserve"> Воли </w:t>
      </w:r>
      <w:proofErr w:type="spellStart"/>
      <w:r>
        <w:rPr>
          <w:rFonts w:ascii="Times New Roman" w:hAnsi="Times New Roman" w:cs="Times New Roman"/>
          <w:color w:val="000000"/>
        </w:rPr>
        <w:t>Ивдивно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Рост ипостасности светским общением с ИВО ИВ Иерархией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Самоорганизация Компетентного ИВДИВО владением Синтеза 64 инструментов.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Разработка систем, аппаратов, частностей части Голос Полномочий ИВО Синтезом ИВАС ИВО Василия Оксаны.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внутреннего мира компетентного ИВДИВО Огнем и Синтезом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Реализация потенциала служения самоорганизацией Компетентного Изначально Вышестоящего Дома Изначально Вышестоящего Отца.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Дееспособность Частей Служащего ИВДИВО синтезом ИВО, ИВАС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Совершенство Служения ИВДИВНОЙ Самоорганизацией.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Должностная Компетенция Виртуозным Синтезом ИВО 16-рично.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Пробуждение Цивилизованности Человека Истиной Учения Синтеза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Мировоззрение Учителя Синтеза компетенциями ИВДИВО.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Полномочность компетентного ИВДИВО внутренне-внешней самоорганизацией Огнём Должностной Компетенции АС Яра.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Виртуозность Отца-Человека-Субъекта 16-цей ИВДИВО развития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Витиё</w:t>
      </w:r>
      <w:proofErr w:type="spellEnd"/>
      <w:r>
        <w:rPr>
          <w:rFonts w:ascii="Times New Roman" w:hAnsi="Times New Roman" w:cs="Times New Roman"/>
          <w:color w:val="000000"/>
        </w:rPr>
        <w:t xml:space="preserve"> Творения Служащего в синтезе с ИВАС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Имперскость Отца-Человека-Субъекта Творением Изначально Вышестоящего Отца.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Меримость</w:t>
      </w:r>
      <w:proofErr w:type="spellEnd"/>
      <w:r>
        <w:rPr>
          <w:rFonts w:ascii="Times New Roman" w:hAnsi="Times New Roman" w:cs="Times New Roman"/>
          <w:color w:val="000000"/>
        </w:rPr>
        <w:t xml:space="preserve"> Этикета 16-цей явления Отца-Человека-Субъекта.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Я Есмь Синтезфизичность Изначально Вышестоящего Отца.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Частей Посвященного явлением Воли Изначально Вышестоящего Отца.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Развитие внутреннего мира глубиной Сути Ипостасности ИВ Отцу.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Развитие 16-рицы ИВДИВО-разработки </w:t>
      </w:r>
      <w:proofErr w:type="spellStart"/>
      <w:r>
        <w:rPr>
          <w:rFonts w:ascii="Times New Roman" w:hAnsi="Times New Roman" w:cs="Times New Roman"/>
          <w:color w:val="000000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</w:rPr>
        <w:t xml:space="preserve"> с ИВАС.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Диалектичность Размышления 16-ричными основами логики.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 человечества планеты земля созиданием ИВО.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Разработка Систем Аппаратов Частностей Нити Синтеза ИВО Огнём и Синтезом ИВО ИВАС Юлиана.</w:t>
      </w:r>
    </w:p>
    <w:p w:rsidR="007A4BAA" w:rsidRDefault="00FE62E0">
      <w:pPr>
        <w:spacing w:after="0" w:line="288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Психодинамизм</w:t>
      </w:r>
      <w:proofErr w:type="spellEnd"/>
      <w:r>
        <w:rPr>
          <w:rFonts w:ascii="Times New Roman" w:hAnsi="Times New Roman" w:cs="Times New Roman"/>
          <w:color w:val="000000"/>
        </w:rPr>
        <w:t xml:space="preserve"> Человек-Субъекта </w:t>
      </w:r>
      <w:proofErr w:type="spellStart"/>
      <w:r>
        <w:rPr>
          <w:rFonts w:ascii="Times New Roman" w:hAnsi="Times New Roman" w:cs="Times New Roman"/>
          <w:color w:val="000000"/>
        </w:rPr>
        <w:t>мирово</w:t>
      </w:r>
      <w:proofErr w:type="spellEnd"/>
      <w:r>
        <w:rPr>
          <w:rFonts w:ascii="Times New Roman" w:hAnsi="Times New Roman" w:cs="Times New Roman"/>
          <w:color w:val="000000"/>
        </w:rPr>
        <w:t xml:space="preserve"> архетипически.</w:t>
      </w:r>
    </w:p>
    <w:sectPr w:rsidR="007A4BAA">
      <w:pgSz w:w="11906" w:h="16838"/>
      <w:pgMar w:top="851" w:right="707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4BAA"/>
    <w:rsid w:val="00430E1D"/>
    <w:rsid w:val="007A4BAA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2BA7"/>
  <w15:docId w15:val="{593E2D65-0EB8-4C81-91E0-DA14DB1E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A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1478</Words>
  <Characters>8430</Characters>
  <Application>Microsoft Office Word</Application>
  <DocSecurity>0</DocSecurity>
  <Lines>70</Lines>
  <Paragraphs>19</Paragraphs>
  <ScaleCrop>false</ScaleCrop>
  <Company>Elena-Server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dc:description/>
  <cp:lastModifiedBy>Владелец</cp:lastModifiedBy>
  <cp:revision>8</cp:revision>
  <cp:lastPrinted>2023-07-31T20:00:00Z</cp:lastPrinted>
  <dcterms:created xsi:type="dcterms:W3CDTF">2023-07-31T19:01:00Z</dcterms:created>
  <dcterms:modified xsi:type="dcterms:W3CDTF">2023-11-22T22:04:00Z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Elena-Server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